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86" w:rsidRDefault="00035961">
      <w:pPr>
        <w:spacing w:after="2" w:line="230" w:lineRule="auto"/>
        <w:ind w:left="2832" w:right="1831" w:hanging="71"/>
        <w:jc w:val="left"/>
      </w:pPr>
      <w:r>
        <w:rPr>
          <w:sz w:val="24"/>
        </w:rPr>
        <w:t>Certified Program Expansion Policy &amp; Procedure Domestic Violence State Coordinating Council</w:t>
      </w:r>
    </w:p>
    <w:p w:rsidR="00DD7386" w:rsidRDefault="00035961">
      <w:pPr>
        <w:spacing w:after="263" w:line="259" w:lineRule="auto"/>
        <w:ind w:left="50" w:right="0" w:firstLine="0"/>
        <w:jc w:val="center"/>
      </w:pPr>
      <w:r>
        <w:rPr>
          <w:sz w:val="24"/>
        </w:rPr>
        <w:t>Batterers Intervention Program (BIP) Certification and Monitoring Committee</w:t>
      </w:r>
    </w:p>
    <w:p w:rsidR="00DD7386" w:rsidRDefault="00035961">
      <w:pPr>
        <w:spacing w:after="29" w:line="230" w:lineRule="auto"/>
        <w:ind w:left="7" w:right="1831" w:firstLine="0"/>
        <w:jc w:val="left"/>
        <w:rPr>
          <w:sz w:val="24"/>
        </w:rPr>
      </w:pPr>
      <w:r>
        <w:rPr>
          <w:sz w:val="24"/>
        </w:rPr>
        <w:t>Policy Statement:</w:t>
      </w:r>
      <w:r>
        <w:rPr>
          <w:noProof/>
        </w:rPr>
        <w:drawing>
          <wp:inline distT="0" distB="0" distL="0" distR="0" wp14:anchorId="19047BB5" wp14:editId="5C0A9C74">
            <wp:extent cx="7069" cy="3533"/>
            <wp:effectExtent l="0" t="0" r="0" b="0"/>
            <wp:docPr id="2159" name="Picture 2159"/>
            <wp:cNvGraphicFramePr/>
            <a:graphic xmlns:a="http://schemas.openxmlformats.org/drawingml/2006/main">
              <a:graphicData uri="http://schemas.openxmlformats.org/drawingml/2006/picture">
                <pic:pic xmlns:pic="http://schemas.openxmlformats.org/drawingml/2006/picture">
                  <pic:nvPicPr>
                    <pic:cNvPr id="2159" name="Picture 2159"/>
                    <pic:cNvPicPr/>
                  </pic:nvPicPr>
                  <pic:blipFill>
                    <a:blip r:embed="rId8"/>
                    <a:stretch>
                      <a:fillRect/>
                    </a:stretch>
                  </pic:blipFill>
                  <pic:spPr>
                    <a:xfrm>
                      <a:off x="0" y="0"/>
                      <a:ext cx="7069" cy="3533"/>
                    </a:xfrm>
                    <a:prstGeom prst="rect">
                      <a:avLst/>
                    </a:prstGeom>
                  </pic:spPr>
                </pic:pic>
              </a:graphicData>
            </a:graphic>
          </wp:inline>
        </w:drawing>
      </w:r>
    </w:p>
    <w:p w:rsidR="000A2B42" w:rsidRDefault="000A2B42">
      <w:pPr>
        <w:spacing w:after="29" w:line="230" w:lineRule="auto"/>
        <w:ind w:left="7" w:right="1831" w:firstLine="0"/>
        <w:jc w:val="left"/>
      </w:pPr>
    </w:p>
    <w:p w:rsidR="00DD7386" w:rsidRDefault="00035961">
      <w:pPr>
        <w:spacing w:after="238"/>
        <w:ind w:left="17" w:right="11"/>
      </w:pPr>
      <w:r>
        <w:t xml:space="preserve">In accordance with TCR 0490-1, </w:t>
      </w:r>
      <w:r>
        <w:t xml:space="preserve">it is the policy of the Domestic Violence State Coordinating Council (DVSCC) that certified batterer intervention programs that intend to expand Into additional service areas beyond the current certified service area during the term of certification shall </w:t>
      </w:r>
      <w:r>
        <w:t>submit all necessary application documents for certification of the additional service area as outlined below.</w:t>
      </w:r>
      <w:r>
        <w:rPr>
          <w:noProof/>
        </w:rPr>
        <w:drawing>
          <wp:inline distT="0" distB="0" distL="0" distR="0" wp14:anchorId="1E20F5D8" wp14:editId="718421ED">
            <wp:extent cx="3535" cy="7066"/>
            <wp:effectExtent l="0" t="0" r="0" b="0"/>
            <wp:docPr id="2160" name="Picture 2160"/>
            <wp:cNvGraphicFramePr/>
            <a:graphic xmlns:a="http://schemas.openxmlformats.org/drawingml/2006/main">
              <a:graphicData uri="http://schemas.openxmlformats.org/drawingml/2006/picture">
                <pic:pic xmlns:pic="http://schemas.openxmlformats.org/drawingml/2006/picture">
                  <pic:nvPicPr>
                    <pic:cNvPr id="2160" name="Picture 2160"/>
                    <pic:cNvPicPr/>
                  </pic:nvPicPr>
                  <pic:blipFill>
                    <a:blip r:embed="rId9"/>
                    <a:stretch>
                      <a:fillRect/>
                    </a:stretch>
                  </pic:blipFill>
                  <pic:spPr>
                    <a:xfrm>
                      <a:off x="0" y="0"/>
                      <a:ext cx="3535" cy="7066"/>
                    </a:xfrm>
                    <a:prstGeom prst="rect">
                      <a:avLst/>
                    </a:prstGeom>
                  </pic:spPr>
                </pic:pic>
              </a:graphicData>
            </a:graphic>
          </wp:inline>
        </w:drawing>
      </w:r>
    </w:p>
    <w:p w:rsidR="00DD7386" w:rsidRDefault="00035961">
      <w:pPr>
        <w:spacing w:after="236"/>
        <w:ind w:left="17" w:right="11"/>
      </w:pPr>
      <w:r>
        <w:rPr>
          <w:noProof/>
        </w:rPr>
        <w:drawing>
          <wp:inline distT="0" distB="0" distL="0" distR="0" wp14:anchorId="751685B8" wp14:editId="7C14D129">
            <wp:extent cx="3534" cy="3533"/>
            <wp:effectExtent l="0" t="0" r="0" b="0"/>
            <wp:docPr id="2161" name="Picture 2161"/>
            <wp:cNvGraphicFramePr/>
            <a:graphic xmlns:a="http://schemas.openxmlformats.org/drawingml/2006/main">
              <a:graphicData uri="http://schemas.openxmlformats.org/drawingml/2006/picture">
                <pic:pic xmlns:pic="http://schemas.openxmlformats.org/drawingml/2006/picture">
                  <pic:nvPicPr>
                    <pic:cNvPr id="2161" name="Picture 2161"/>
                    <pic:cNvPicPr/>
                  </pic:nvPicPr>
                  <pic:blipFill>
                    <a:blip r:embed="rId10"/>
                    <a:stretch>
                      <a:fillRect/>
                    </a:stretch>
                  </pic:blipFill>
                  <pic:spPr>
                    <a:xfrm>
                      <a:off x="0" y="0"/>
                      <a:ext cx="3534" cy="3533"/>
                    </a:xfrm>
                    <a:prstGeom prst="rect">
                      <a:avLst/>
                    </a:prstGeom>
                  </pic:spPr>
                </pic:pic>
              </a:graphicData>
            </a:graphic>
          </wp:inline>
        </w:drawing>
      </w:r>
      <w:r>
        <w:t>The Council reserves the right to request a full, unmodified application for certification of new service areas.</w:t>
      </w:r>
      <w:r>
        <w:rPr>
          <w:noProof/>
        </w:rPr>
        <w:drawing>
          <wp:inline distT="0" distB="0" distL="0" distR="0" wp14:anchorId="45A912B2" wp14:editId="023F19CC">
            <wp:extent cx="3535" cy="7066"/>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11"/>
                    <a:stretch>
                      <a:fillRect/>
                    </a:stretch>
                  </pic:blipFill>
                  <pic:spPr>
                    <a:xfrm>
                      <a:off x="0" y="0"/>
                      <a:ext cx="3535" cy="7066"/>
                    </a:xfrm>
                    <a:prstGeom prst="rect">
                      <a:avLst/>
                    </a:prstGeom>
                  </pic:spPr>
                </pic:pic>
              </a:graphicData>
            </a:graphic>
          </wp:inline>
        </w:drawing>
      </w:r>
    </w:p>
    <w:p w:rsidR="00DD7386" w:rsidRDefault="00035961">
      <w:pPr>
        <w:ind w:left="17" w:right="11"/>
      </w:pPr>
      <w:r>
        <w:t>Procedure for Certification E</w:t>
      </w:r>
      <w:r>
        <w:t>xpansion Applications (specific areas of the Rules for Batterers' Intervention Programs are cited after each applicable area):</w:t>
      </w:r>
      <w:r>
        <w:rPr>
          <w:noProof/>
        </w:rPr>
        <w:drawing>
          <wp:inline distT="0" distB="0" distL="0" distR="0" wp14:anchorId="49CD6680" wp14:editId="67E2099A">
            <wp:extent cx="3534" cy="3533"/>
            <wp:effectExtent l="0" t="0" r="0" b="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12"/>
                    <a:stretch>
                      <a:fillRect/>
                    </a:stretch>
                  </pic:blipFill>
                  <pic:spPr>
                    <a:xfrm>
                      <a:off x="0" y="0"/>
                      <a:ext cx="3534" cy="3533"/>
                    </a:xfrm>
                    <a:prstGeom prst="rect">
                      <a:avLst/>
                    </a:prstGeom>
                  </pic:spPr>
                </pic:pic>
              </a:graphicData>
            </a:graphic>
          </wp:inline>
        </w:drawing>
      </w:r>
    </w:p>
    <w:p w:rsidR="00DD7386" w:rsidRDefault="00035961">
      <w:pPr>
        <w:spacing w:after="35"/>
        <w:ind w:left="750" w:right="11"/>
      </w:pPr>
      <w:r>
        <w:t xml:space="preserve">Prior to or within sixty (60) days of the expansion into a new service area, a program shall submit a </w:t>
      </w:r>
      <w:r>
        <w:rPr>
          <w:noProof/>
        </w:rPr>
        <w:drawing>
          <wp:inline distT="0" distB="0" distL="0" distR="0" wp14:anchorId="65974644" wp14:editId="776F7910">
            <wp:extent cx="3535" cy="3533"/>
            <wp:effectExtent l="0" t="0" r="0" b="0"/>
            <wp:docPr id="2164" name="Picture 2164"/>
            <wp:cNvGraphicFramePr/>
            <a:graphic xmlns:a="http://schemas.openxmlformats.org/drawingml/2006/main">
              <a:graphicData uri="http://schemas.openxmlformats.org/drawingml/2006/picture">
                <pic:pic xmlns:pic="http://schemas.openxmlformats.org/drawingml/2006/picture">
                  <pic:nvPicPr>
                    <pic:cNvPr id="2164" name="Picture 2164"/>
                    <pic:cNvPicPr/>
                  </pic:nvPicPr>
                  <pic:blipFill>
                    <a:blip r:embed="rId13"/>
                    <a:stretch>
                      <a:fillRect/>
                    </a:stretch>
                  </pic:blipFill>
                  <pic:spPr>
                    <a:xfrm>
                      <a:off x="0" y="0"/>
                      <a:ext cx="3535" cy="3533"/>
                    </a:xfrm>
                    <a:prstGeom prst="rect">
                      <a:avLst/>
                    </a:prstGeom>
                  </pic:spPr>
                </pic:pic>
              </a:graphicData>
            </a:graphic>
          </wp:inline>
        </w:drawing>
      </w:r>
      <w:r>
        <w:t>modified certification ap</w:t>
      </w:r>
      <w:r>
        <w:t>plication which will include:</w:t>
      </w:r>
    </w:p>
    <w:p w:rsidR="00DD7386" w:rsidRDefault="00035961">
      <w:pPr>
        <w:numPr>
          <w:ilvl w:val="0"/>
          <w:numId w:val="1"/>
        </w:numPr>
        <w:ind w:left="1470" w:right="11" w:hanging="362"/>
      </w:pPr>
      <w:r>
        <w:t>A copy of the program's current certification letter</w:t>
      </w:r>
      <w:r>
        <w:rPr>
          <w:noProof/>
        </w:rPr>
        <w:drawing>
          <wp:inline distT="0" distB="0" distL="0" distR="0" wp14:anchorId="0A845D44" wp14:editId="12FAB653">
            <wp:extent cx="3535" cy="7066"/>
            <wp:effectExtent l="0" t="0" r="0" b="0"/>
            <wp:docPr id="2165"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14"/>
                    <a:stretch>
                      <a:fillRect/>
                    </a:stretch>
                  </pic:blipFill>
                  <pic:spPr>
                    <a:xfrm>
                      <a:off x="0" y="0"/>
                      <a:ext cx="3535" cy="7066"/>
                    </a:xfrm>
                    <a:prstGeom prst="rect">
                      <a:avLst/>
                    </a:prstGeom>
                  </pic:spPr>
                </pic:pic>
              </a:graphicData>
            </a:graphic>
          </wp:inline>
        </w:drawing>
      </w:r>
    </w:p>
    <w:p w:rsidR="00DD7386" w:rsidRDefault="00035961">
      <w:pPr>
        <w:numPr>
          <w:ilvl w:val="0"/>
          <w:numId w:val="1"/>
        </w:numPr>
        <w:spacing w:after="0" w:line="247" w:lineRule="auto"/>
        <w:ind w:left="1470" w:right="11" w:hanging="362"/>
      </w:pPr>
      <w:r>
        <w:t>Current documentation of ongoing working relationships (example: letters of support) from local domestic violence programs and shelters in the new service area (per TCR 049</w:t>
      </w:r>
      <w:r>
        <w:t xml:space="preserve">0-1-04) </w:t>
      </w:r>
      <w:r>
        <w:rPr>
          <w:noProof/>
        </w:rPr>
        <w:drawing>
          <wp:inline distT="0" distB="0" distL="0" distR="0" wp14:anchorId="37313F9B" wp14:editId="7761F2A6">
            <wp:extent cx="53018" cy="49462"/>
            <wp:effectExtent l="0" t="0" r="0" b="0"/>
            <wp:docPr id="2168" name="Picture 2168"/>
            <wp:cNvGraphicFramePr/>
            <a:graphic xmlns:a="http://schemas.openxmlformats.org/drawingml/2006/main">
              <a:graphicData uri="http://schemas.openxmlformats.org/drawingml/2006/picture">
                <pic:pic xmlns:pic="http://schemas.openxmlformats.org/drawingml/2006/picture">
                  <pic:nvPicPr>
                    <pic:cNvPr id="2168" name="Picture 2168"/>
                    <pic:cNvPicPr/>
                  </pic:nvPicPr>
                  <pic:blipFill>
                    <a:blip r:embed="rId15"/>
                    <a:stretch>
                      <a:fillRect/>
                    </a:stretch>
                  </pic:blipFill>
                  <pic:spPr>
                    <a:xfrm>
                      <a:off x="0" y="0"/>
                      <a:ext cx="53018" cy="49462"/>
                    </a:xfrm>
                    <a:prstGeom prst="rect">
                      <a:avLst/>
                    </a:prstGeom>
                  </pic:spPr>
                </pic:pic>
              </a:graphicData>
            </a:graphic>
          </wp:inline>
        </w:drawing>
      </w:r>
      <w:r>
        <w:tab/>
        <w:t xml:space="preserve">Documentation of any differences between the original certified program area and the new </w:t>
      </w:r>
      <w:r>
        <w:rPr>
          <w:noProof/>
        </w:rPr>
        <w:drawing>
          <wp:inline distT="0" distB="0" distL="0" distR="0" wp14:anchorId="03A6C63D" wp14:editId="300FD66C">
            <wp:extent cx="3535" cy="3533"/>
            <wp:effectExtent l="0" t="0" r="0" b="0"/>
            <wp:docPr id="2169" name="Picture 2169"/>
            <wp:cNvGraphicFramePr/>
            <a:graphic xmlns:a="http://schemas.openxmlformats.org/drawingml/2006/main">
              <a:graphicData uri="http://schemas.openxmlformats.org/drawingml/2006/picture">
                <pic:pic xmlns:pic="http://schemas.openxmlformats.org/drawingml/2006/picture">
                  <pic:nvPicPr>
                    <pic:cNvPr id="2169" name="Picture 2169"/>
                    <pic:cNvPicPr/>
                  </pic:nvPicPr>
                  <pic:blipFill>
                    <a:blip r:embed="rId13"/>
                    <a:stretch>
                      <a:fillRect/>
                    </a:stretch>
                  </pic:blipFill>
                  <pic:spPr>
                    <a:xfrm>
                      <a:off x="0" y="0"/>
                      <a:ext cx="3535" cy="3533"/>
                    </a:xfrm>
                    <a:prstGeom prst="rect">
                      <a:avLst/>
                    </a:prstGeom>
                  </pic:spPr>
                </pic:pic>
              </a:graphicData>
            </a:graphic>
          </wp:inline>
        </w:drawing>
      </w:r>
      <w:r>
        <w:t>service area in (per TCR 0490-1-.03):</w:t>
      </w:r>
    </w:p>
    <w:p w:rsidR="00DD7386" w:rsidRDefault="00035961">
      <w:pPr>
        <w:ind w:left="2576" w:right="3306"/>
      </w:pPr>
      <w:r>
        <w:t>e Procedures for ensuring victim safety o Procedures for reporting violence or abuse</w:t>
      </w:r>
      <w:r>
        <w:rPr>
          <w:noProof/>
        </w:rPr>
        <w:drawing>
          <wp:inline distT="0" distB="0" distL="0" distR="0" wp14:anchorId="6AA1B2EA" wp14:editId="5859B85D">
            <wp:extent cx="3535" cy="49462"/>
            <wp:effectExtent l="0" t="0" r="0" b="0"/>
            <wp:docPr id="5517" name="Picture 5517"/>
            <wp:cNvGraphicFramePr/>
            <a:graphic xmlns:a="http://schemas.openxmlformats.org/drawingml/2006/main">
              <a:graphicData uri="http://schemas.openxmlformats.org/drawingml/2006/picture">
                <pic:pic xmlns:pic="http://schemas.openxmlformats.org/drawingml/2006/picture">
                  <pic:nvPicPr>
                    <pic:cNvPr id="5517" name="Picture 5517"/>
                    <pic:cNvPicPr/>
                  </pic:nvPicPr>
                  <pic:blipFill>
                    <a:blip r:embed="rId16"/>
                    <a:stretch>
                      <a:fillRect/>
                    </a:stretch>
                  </pic:blipFill>
                  <pic:spPr>
                    <a:xfrm>
                      <a:off x="0" y="0"/>
                      <a:ext cx="3535" cy="49462"/>
                    </a:xfrm>
                    <a:prstGeom prst="rect">
                      <a:avLst/>
                    </a:prstGeom>
                  </pic:spPr>
                </pic:pic>
              </a:graphicData>
            </a:graphic>
          </wp:inline>
        </w:drawing>
      </w:r>
    </w:p>
    <w:p w:rsidR="00DD7386" w:rsidRDefault="00035961">
      <w:pPr>
        <w:numPr>
          <w:ilvl w:val="0"/>
          <w:numId w:val="1"/>
        </w:numPr>
        <w:ind w:left="1470" w:right="11" w:hanging="362"/>
      </w:pPr>
      <w:r>
        <w:t xml:space="preserve">Communication process with the justice system </w:t>
      </w:r>
      <w:r>
        <w:rPr>
          <w:noProof/>
        </w:rPr>
        <w:drawing>
          <wp:inline distT="0" distB="0" distL="0" distR="0" wp14:anchorId="05029D35" wp14:editId="5055B06D">
            <wp:extent cx="3534" cy="7066"/>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17"/>
                    <a:stretch>
                      <a:fillRect/>
                    </a:stretch>
                  </pic:blipFill>
                  <pic:spPr>
                    <a:xfrm>
                      <a:off x="0" y="0"/>
                      <a:ext cx="3534" cy="7066"/>
                    </a:xfrm>
                    <a:prstGeom prst="rect">
                      <a:avLst/>
                    </a:prstGeom>
                  </pic:spPr>
                </pic:pic>
              </a:graphicData>
            </a:graphic>
          </wp:inline>
        </w:drawing>
      </w:r>
      <w:r>
        <w:rPr>
          <w:noProof/>
        </w:rPr>
        <w:drawing>
          <wp:inline distT="0" distB="0" distL="0" distR="0" wp14:anchorId="025E2BF4" wp14:editId="71C8E7C2">
            <wp:extent cx="212071" cy="63593"/>
            <wp:effectExtent l="0" t="0" r="0" b="0"/>
            <wp:docPr id="5519" name="Picture 5519"/>
            <wp:cNvGraphicFramePr/>
            <a:graphic xmlns:a="http://schemas.openxmlformats.org/drawingml/2006/main">
              <a:graphicData uri="http://schemas.openxmlformats.org/drawingml/2006/picture">
                <pic:pic xmlns:pic="http://schemas.openxmlformats.org/drawingml/2006/picture">
                  <pic:nvPicPr>
                    <pic:cNvPr id="5519" name="Picture 5519"/>
                    <pic:cNvPicPr/>
                  </pic:nvPicPr>
                  <pic:blipFill>
                    <a:blip r:embed="rId18"/>
                    <a:stretch>
                      <a:fillRect/>
                    </a:stretch>
                  </pic:blipFill>
                  <pic:spPr>
                    <a:xfrm>
                      <a:off x="0" y="0"/>
                      <a:ext cx="212071" cy="63593"/>
                    </a:xfrm>
                    <a:prstGeom prst="rect">
                      <a:avLst/>
                    </a:prstGeom>
                  </pic:spPr>
                </pic:pic>
              </a:graphicData>
            </a:graphic>
          </wp:inline>
        </w:drawing>
      </w:r>
      <w:r>
        <w:t>A copy of (per TCR 0490-1-.05):</w:t>
      </w:r>
    </w:p>
    <w:p w:rsidR="00DD7386" w:rsidRDefault="00035961">
      <w:pPr>
        <w:numPr>
          <w:ilvl w:val="0"/>
          <w:numId w:val="1"/>
        </w:numPr>
        <w:ind w:left="1470" w:right="11" w:hanging="362"/>
      </w:pPr>
      <w:r>
        <w:t>Batterer responsibility plan</w:t>
      </w:r>
    </w:p>
    <w:p w:rsidR="00DD7386" w:rsidRDefault="00035961">
      <w:pPr>
        <w:numPr>
          <w:ilvl w:val="0"/>
          <w:numId w:val="1"/>
        </w:numPr>
        <w:ind w:left="1470" w:right="11" w:hanging="362"/>
      </w:pPr>
      <w:r>
        <w:t>Contracts signed by batterer</w:t>
      </w:r>
      <w:r>
        <w:rPr>
          <w:noProof/>
        </w:rPr>
        <w:drawing>
          <wp:inline distT="0" distB="0" distL="0" distR="0" wp14:anchorId="436FFF8E" wp14:editId="3AABC1BA">
            <wp:extent cx="3534" cy="3533"/>
            <wp:effectExtent l="0" t="0" r="0" b="0"/>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19"/>
                    <a:stretch>
                      <a:fillRect/>
                    </a:stretch>
                  </pic:blipFill>
                  <pic:spPr>
                    <a:xfrm>
                      <a:off x="0" y="0"/>
                      <a:ext cx="3534" cy="3533"/>
                    </a:xfrm>
                    <a:prstGeom prst="rect">
                      <a:avLst/>
                    </a:prstGeom>
                  </pic:spPr>
                </pic:pic>
              </a:graphicData>
            </a:graphic>
          </wp:inline>
        </w:drawing>
      </w:r>
    </w:p>
    <w:p w:rsidR="00DD7386" w:rsidRDefault="00035961">
      <w:pPr>
        <w:numPr>
          <w:ilvl w:val="0"/>
          <w:numId w:val="1"/>
        </w:numPr>
        <w:ind w:left="1470" w:right="11" w:hanging="362"/>
      </w:pPr>
      <w:r>
        <w:t>Forms to be utilized in the new service area that differ from the original certified program forms</w:t>
      </w:r>
    </w:p>
    <w:p w:rsidR="00DD7386" w:rsidRDefault="00035961">
      <w:pPr>
        <w:ind w:left="1453" w:right="11" w:hanging="351"/>
      </w:pPr>
      <w:r>
        <w:rPr>
          <w:noProof/>
        </w:rPr>
        <w:drawing>
          <wp:inline distT="0" distB="0" distL="0" distR="0" wp14:anchorId="6A33DFEC" wp14:editId="63225B64">
            <wp:extent cx="60087" cy="49462"/>
            <wp:effectExtent l="0" t="0" r="0" b="0"/>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20"/>
                    <a:stretch>
                      <a:fillRect/>
                    </a:stretch>
                  </pic:blipFill>
                  <pic:spPr>
                    <a:xfrm>
                      <a:off x="0" y="0"/>
                      <a:ext cx="60087" cy="49462"/>
                    </a:xfrm>
                    <a:prstGeom prst="rect">
                      <a:avLst/>
                    </a:prstGeom>
                  </pic:spPr>
                </pic:pic>
              </a:graphicData>
            </a:graphic>
          </wp:inline>
        </w:drawing>
      </w:r>
      <w:r>
        <w:tab/>
        <w:t>Documentation of</w:t>
      </w:r>
      <w:r>
        <w:t xml:space="preserve"> any changes in curriculum in the new service area and an explanation about how the changes to curriculum are implemented (per TCR 0490-1-.06)</w:t>
      </w:r>
    </w:p>
    <w:p w:rsidR="00DD7386" w:rsidRDefault="00035961">
      <w:pPr>
        <w:ind w:left="1095" w:right="195"/>
      </w:pPr>
      <w:r>
        <w:rPr>
          <w:noProof/>
        </w:rPr>
        <w:drawing>
          <wp:inline distT="0" distB="0" distL="0" distR="0" wp14:anchorId="3818F26E" wp14:editId="30193D67">
            <wp:extent cx="226209" cy="70660"/>
            <wp:effectExtent l="0" t="0" r="0" b="0"/>
            <wp:docPr id="5521" name="Picture 5521"/>
            <wp:cNvGraphicFramePr/>
            <a:graphic xmlns:a="http://schemas.openxmlformats.org/drawingml/2006/main">
              <a:graphicData uri="http://schemas.openxmlformats.org/drawingml/2006/picture">
                <pic:pic xmlns:pic="http://schemas.openxmlformats.org/drawingml/2006/picture">
                  <pic:nvPicPr>
                    <pic:cNvPr id="5521" name="Picture 5521"/>
                    <pic:cNvPicPr/>
                  </pic:nvPicPr>
                  <pic:blipFill>
                    <a:blip r:embed="rId21"/>
                    <a:stretch>
                      <a:fillRect/>
                    </a:stretch>
                  </pic:blipFill>
                  <pic:spPr>
                    <a:xfrm>
                      <a:off x="0" y="0"/>
                      <a:ext cx="226209" cy="70660"/>
                    </a:xfrm>
                    <a:prstGeom prst="rect">
                      <a:avLst/>
                    </a:prstGeom>
                  </pic:spPr>
                </pic:pic>
              </a:graphicData>
            </a:graphic>
          </wp:inline>
        </w:drawing>
      </w:r>
      <w:r>
        <w:t xml:space="preserve">Personnel and training information for any additional staff persons hired to serve the new area </w:t>
      </w:r>
      <w:r>
        <w:rPr>
          <w:noProof/>
        </w:rPr>
        <w:drawing>
          <wp:inline distT="0" distB="0" distL="0" distR="0" wp14:anchorId="53557148" wp14:editId="0FE7C155">
            <wp:extent cx="3535" cy="3533"/>
            <wp:effectExtent l="0" t="0" r="0" b="0"/>
            <wp:docPr id="2178" name="Picture 2178"/>
            <wp:cNvGraphicFramePr/>
            <a:graphic xmlns:a="http://schemas.openxmlformats.org/drawingml/2006/main">
              <a:graphicData uri="http://schemas.openxmlformats.org/drawingml/2006/picture">
                <pic:pic xmlns:pic="http://schemas.openxmlformats.org/drawingml/2006/picture">
                  <pic:nvPicPr>
                    <pic:cNvPr id="2178" name="Picture 2178"/>
                    <pic:cNvPicPr/>
                  </pic:nvPicPr>
                  <pic:blipFill>
                    <a:blip r:embed="rId22"/>
                    <a:stretch>
                      <a:fillRect/>
                    </a:stretch>
                  </pic:blipFill>
                  <pic:spPr>
                    <a:xfrm>
                      <a:off x="0" y="0"/>
                      <a:ext cx="3535" cy="3533"/>
                    </a:xfrm>
                    <a:prstGeom prst="rect">
                      <a:avLst/>
                    </a:prstGeom>
                  </pic:spPr>
                </pic:pic>
              </a:graphicData>
            </a:graphic>
          </wp:inline>
        </w:drawing>
      </w:r>
      <w:r>
        <w:rPr>
          <w:noProof/>
        </w:rPr>
        <w:drawing>
          <wp:inline distT="0" distB="0" distL="0" distR="0" wp14:anchorId="48F09C1E" wp14:editId="51A1F441">
            <wp:extent cx="60087" cy="49462"/>
            <wp:effectExtent l="0" t="0" r="0" b="0"/>
            <wp:docPr id="5523" name="Picture 5523"/>
            <wp:cNvGraphicFramePr/>
            <a:graphic xmlns:a="http://schemas.openxmlformats.org/drawingml/2006/main">
              <a:graphicData uri="http://schemas.openxmlformats.org/drawingml/2006/picture">
                <pic:pic xmlns:pic="http://schemas.openxmlformats.org/drawingml/2006/picture">
                  <pic:nvPicPr>
                    <pic:cNvPr id="5523" name="Picture 5523"/>
                    <pic:cNvPicPr/>
                  </pic:nvPicPr>
                  <pic:blipFill>
                    <a:blip r:embed="rId23"/>
                    <a:stretch>
                      <a:fillRect/>
                    </a:stretch>
                  </pic:blipFill>
                  <pic:spPr>
                    <a:xfrm>
                      <a:off x="0" y="0"/>
                      <a:ext cx="60087" cy="49462"/>
                    </a:xfrm>
                    <a:prstGeom prst="rect">
                      <a:avLst/>
                    </a:prstGeom>
                  </pic:spPr>
                </pic:pic>
              </a:graphicData>
            </a:graphic>
          </wp:inline>
        </w:drawing>
      </w:r>
      <w:r w:rsidR="000A2B42">
        <w:t xml:space="preserve">   </w:t>
      </w:r>
      <w:r>
        <w:t>A list of trai</w:t>
      </w:r>
      <w:r>
        <w:t xml:space="preserve">nings attended by all additional staff persons hired to serve the new area, </w:t>
      </w:r>
      <w:r>
        <w:rPr>
          <w:noProof/>
        </w:rPr>
        <w:drawing>
          <wp:inline distT="0" distB="0" distL="0" distR="0" wp14:anchorId="4D2434C9" wp14:editId="0109CE54">
            <wp:extent cx="3534" cy="56528"/>
            <wp:effectExtent l="0" t="0" r="0" b="0"/>
            <wp:docPr id="5525" name="Picture 5525"/>
            <wp:cNvGraphicFramePr/>
            <a:graphic xmlns:a="http://schemas.openxmlformats.org/drawingml/2006/main">
              <a:graphicData uri="http://schemas.openxmlformats.org/drawingml/2006/picture">
                <pic:pic xmlns:pic="http://schemas.openxmlformats.org/drawingml/2006/picture">
                  <pic:nvPicPr>
                    <pic:cNvPr id="5525" name="Picture 5525"/>
                    <pic:cNvPicPr/>
                  </pic:nvPicPr>
                  <pic:blipFill>
                    <a:blip r:embed="rId24"/>
                    <a:stretch>
                      <a:fillRect/>
                    </a:stretch>
                  </pic:blipFill>
                  <pic:spPr>
                    <a:xfrm>
                      <a:off x="0" y="0"/>
                      <a:ext cx="3534" cy="56528"/>
                    </a:xfrm>
                    <a:prstGeom prst="rect">
                      <a:avLst/>
                    </a:prstGeom>
                  </pic:spPr>
                </pic:pic>
              </a:graphicData>
            </a:graphic>
          </wp:inline>
        </w:drawing>
      </w:r>
      <w:r>
        <w:t>accompanied by documentation of types and hours (per TCR 0490-1-.07)</w:t>
      </w:r>
    </w:p>
    <w:p w:rsidR="00DD7386" w:rsidRDefault="00035961">
      <w:pPr>
        <w:numPr>
          <w:ilvl w:val="0"/>
          <w:numId w:val="1"/>
        </w:numPr>
        <w:spacing w:after="246"/>
        <w:ind w:left="1470" w:right="11" w:hanging="362"/>
      </w:pPr>
      <w:r>
        <w:t>Free from abuse statements from all additional staff persons hired to serve the new area (per TCR 1490-1-.07).</w:t>
      </w:r>
    </w:p>
    <w:p w:rsidR="00DD7386" w:rsidRDefault="00035961">
      <w:pPr>
        <w:spacing w:after="247"/>
        <w:ind w:left="17" w:right="11"/>
      </w:pPr>
      <w:r>
        <w:t xml:space="preserve">Expansion certifications shall expire with the expiration of the original program certification, at which time the </w:t>
      </w:r>
      <w:r>
        <w:rPr>
          <w:noProof/>
        </w:rPr>
        <w:drawing>
          <wp:inline distT="0" distB="0" distL="0" distR="0" wp14:anchorId="703D0EAE" wp14:editId="716922D1">
            <wp:extent cx="7069" cy="7066"/>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25"/>
                    <a:stretch>
                      <a:fillRect/>
                    </a:stretch>
                  </pic:blipFill>
                  <pic:spPr>
                    <a:xfrm>
                      <a:off x="0" y="0"/>
                      <a:ext cx="7069" cy="7066"/>
                    </a:xfrm>
                    <a:prstGeom prst="rect">
                      <a:avLst/>
                    </a:prstGeom>
                  </pic:spPr>
                </pic:pic>
              </a:graphicData>
            </a:graphic>
          </wp:inline>
        </w:drawing>
      </w:r>
      <w:r>
        <w:t>program will apply for recertification of all areas.</w:t>
      </w:r>
    </w:p>
    <w:p w:rsidR="00DD7386" w:rsidRDefault="00035961">
      <w:pPr>
        <w:spacing w:after="196"/>
        <w:ind w:left="17" w:right="11"/>
      </w:pPr>
      <w:r>
        <w:t xml:space="preserve">All certification application materials are available at the Coalition's website: </w:t>
      </w:r>
      <w:hyperlink r:id="rId26" w:history="1">
        <w:r w:rsidR="000A2B42" w:rsidRPr="00BB25D5">
          <w:rPr>
            <w:rStyle w:val="Hyperlink"/>
            <w:u w:color="000000"/>
          </w:rPr>
          <w:t>www.tncoalition.org</w:t>
        </w:r>
        <w:r w:rsidR="000A2B42" w:rsidRPr="00BB25D5">
          <w:rPr>
            <w:rStyle w:val="Hyperlink"/>
          </w:rPr>
          <w:t>.</w:t>
        </w:r>
        <w:r w:rsidR="000A2B42" w:rsidRPr="00BB25D5">
          <w:rPr>
            <w:rStyle w:val="Hyperlink"/>
            <w:noProof/>
          </w:rPr>
          <w:drawing>
            <wp:inline distT="0" distB="0" distL="0" distR="0" wp14:anchorId="153D6006" wp14:editId="6E9994ED">
              <wp:extent cx="21207" cy="17665"/>
              <wp:effectExtent l="0" t="0" r="0" b="0"/>
              <wp:docPr id="5527" name="Picture 5527"/>
              <wp:cNvGraphicFramePr/>
              <a:graphic xmlns:a="http://schemas.openxmlformats.org/drawingml/2006/main">
                <a:graphicData uri="http://schemas.openxmlformats.org/drawingml/2006/picture">
                  <pic:pic xmlns:pic="http://schemas.openxmlformats.org/drawingml/2006/picture">
                    <pic:nvPicPr>
                      <pic:cNvPr id="5527" name="Picture 5527"/>
                      <pic:cNvPicPr/>
                    </pic:nvPicPr>
                    <pic:blipFill>
                      <a:blip r:embed="rId27"/>
                      <a:stretch>
                        <a:fillRect/>
                      </a:stretch>
                    </pic:blipFill>
                    <pic:spPr>
                      <a:xfrm>
                        <a:off x="0" y="0"/>
                        <a:ext cx="21207" cy="17665"/>
                      </a:xfrm>
                      <a:prstGeom prst="rect">
                        <a:avLst/>
                      </a:prstGeom>
                    </pic:spPr>
                  </pic:pic>
                </a:graphicData>
              </a:graphic>
            </wp:inline>
          </w:drawing>
        </w:r>
      </w:hyperlink>
    </w:p>
    <w:p w:rsidR="000A2B42" w:rsidRDefault="000A2B42">
      <w:pPr>
        <w:spacing w:after="196"/>
        <w:ind w:left="17" w:right="11"/>
      </w:pPr>
    </w:p>
    <w:p w:rsidR="000A2B42" w:rsidRDefault="000A2B42">
      <w:pPr>
        <w:spacing w:after="196"/>
        <w:ind w:left="17" w:right="11"/>
      </w:pPr>
      <w:r>
        <w:t>July 25, 2023</w:t>
      </w:r>
      <w:r>
        <w:tab/>
      </w:r>
      <w:r>
        <w:tab/>
      </w:r>
      <w:r>
        <w:tab/>
      </w:r>
      <w:r>
        <w:tab/>
      </w:r>
      <w:r>
        <w:tab/>
      </w:r>
      <w:r>
        <w:tab/>
      </w:r>
      <w:r>
        <w:tab/>
      </w:r>
      <w:r>
        <w:tab/>
      </w:r>
      <w:r>
        <w:rPr>
          <w:noProof/>
        </w:rPr>
        <w:drawing>
          <wp:inline distT="0" distB="0" distL="0" distR="0" wp14:anchorId="2ECEBF20" wp14:editId="4C86F608">
            <wp:extent cx="775970" cy="2864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02564" cy="296315"/>
                    </a:xfrm>
                    <a:prstGeom prst="rect">
                      <a:avLst/>
                    </a:prstGeom>
                    <a:noFill/>
                    <a:ln w="9525">
                      <a:noFill/>
                      <a:miter lim="800000"/>
                      <a:headEnd/>
                      <a:tailEnd/>
                    </a:ln>
                  </pic:spPr>
                </pic:pic>
              </a:graphicData>
            </a:graphic>
          </wp:inline>
        </w:drawing>
      </w:r>
    </w:p>
    <w:p w:rsidR="000A2B42" w:rsidRDefault="000A2B42" w:rsidP="000A2B42">
      <w:pPr>
        <w:pStyle w:val="NoSpacing"/>
      </w:pPr>
      <w:r>
        <w:tab/>
      </w:r>
      <w:r>
        <w:tab/>
      </w:r>
      <w:r>
        <w:tab/>
      </w:r>
      <w:r>
        <w:tab/>
      </w:r>
      <w:r>
        <w:tab/>
      </w:r>
      <w:r>
        <w:tab/>
      </w:r>
      <w:r>
        <w:tab/>
      </w:r>
      <w:r>
        <w:tab/>
      </w:r>
      <w:r>
        <w:tab/>
      </w:r>
      <w:r>
        <w:tab/>
        <w:t>Tina Fox, Secretary/Treasurer</w:t>
      </w:r>
    </w:p>
    <w:p w:rsidR="000A2B42" w:rsidRDefault="000A2B42" w:rsidP="000A2B42">
      <w:pPr>
        <w:pStyle w:val="NoSpacing"/>
      </w:pPr>
      <w:r>
        <w:tab/>
      </w:r>
      <w:r>
        <w:tab/>
      </w:r>
      <w:r>
        <w:tab/>
      </w:r>
      <w:r>
        <w:tab/>
      </w:r>
      <w:r>
        <w:tab/>
      </w:r>
      <w:r>
        <w:tab/>
      </w:r>
      <w:r>
        <w:tab/>
      </w:r>
      <w:r>
        <w:tab/>
      </w:r>
      <w:r>
        <w:tab/>
      </w:r>
      <w:r>
        <w:tab/>
        <w:t>DVSCC</w:t>
      </w:r>
    </w:p>
    <w:sectPr w:rsidR="000A2B42">
      <w:pgSz w:w="12240" w:h="15840"/>
      <w:pgMar w:top="1440" w:right="1152" w:bottom="1440" w:left="11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5.4pt;height:4.8pt" coordsize="" o:spt="100" o:bullet="t" adj="0,,0" path="" stroked="f">
        <v:stroke joinstyle="miter"/>
        <v:imagedata r:id="rId1" o:title="image24"/>
        <v:formulas/>
        <v:path o:connecttype="segments"/>
      </v:shape>
    </w:pict>
  </w:numPicBullet>
  <w:abstractNum w:abstractNumId="0" w15:restartNumberingAfterBreak="0">
    <w:nsid w:val="147A42B3"/>
    <w:multiLevelType w:val="hybridMultilevel"/>
    <w:tmpl w:val="10C6E956"/>
    <w:lvl w:ilvl="0" w:tplc="2AA083F4">
      <w:start w:val="1"/>
      <w:numFmt w:val="bullet"/>
      <w:lvlText w:val="•"/>
      <w:lvlPicBulletId w:val="0"/>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E8906">
      <w:start w:val="1"/>
      <w:numFmt w:val="bullet"/>
      <w:lvlText w:val="o"/>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8271A">
      <w:start w:val="1"/>
      <w:numFmt w:val="bullet"/>
      <w:lvlText w:val="▪"/>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AC6CE">
      <w:start w:val="1"/>
      <w:numFmt w:val="bullet"/>
      <w:lvlText w:val="•"/>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A5EF2">
      <w:start w:val="1"/>
      <w:numFmt w:val="bullet"/>
      <w:lvlText w:val="o"/>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EB9C6">
      <w:start w:val="1"/>
      <w:numFmt w:val="bullet"/>
      <w:lvlText w:val="▪"/>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CEEF6">
      <w:start w:val="1"/>
      <w:numFmt w:val="bullet"/>
      <w:lvlText w:val="•"/>
      <w:lvlJc w:val="left"/>
      <w:pPr>
        <w:ind w:left="6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8B4E6">
      <w:start w:val="1"/>
      <w:numFmt w:val="bullet"/>
      <w:lvlText w:val="o"/>
      <w:lvlJc w:val="left"/>
      <w:pPr>
        <w:ind w:left="7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6AF78">
      <w:start w:val="1"/>
      <w:numFmt w:val="bullet"/>
      <w:lvlText w:val="▪"/>
      <w:lvlJc w:val="left"/>
      <w:pPr>
        <w:ind w:left="8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86"/>
    <w:rsid w:val="00035961"/>
    <w:rsid w:val="000A2B42"/>
    <w:rsid w:val="00DD7386"/>
    <w:rsid w:val="00F8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9C4D"/>
  <w15:docId w15:val="{7E9E81E8-E82C-4B4F-BF72-1024F346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32" w:right="17"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B42"/>
    <w:rPr>
      <w:color w:val="0563C1" w:themeColor="hyperlink"/>
      <w:u w:val="single"/>
    </w:rPr>
  </w:style>
  <w:style w:type="paragraph" w:styleId="NoSpacing">
    <w:name w:val="No Spacing"/>
    <w:uiPriority w:val="1"/>
    <w:qFormat/>
    <w:rsid w:val="000A2B42"/>
    <w:pPr>
      <w:spacing w:after="0" w:line="240" w:lineRule="auto"/>
      <w:ind w:left="32" w:right="17"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yperlink" Target="http://www.tncoalition.org.#" TargetMode="External"/><Relationship Id="rId3" Type="http://schemas.openxmlformats.org/officeDocument/2006/relationships/customXml" Target="../customXml/item3.xml"/><Relationship Id="rId21" Type="http://schemas.openxmlformats.org/officeDocument/2006/relationships/image" Target="media/image15.jpg"/><Relationship Id="rId7" Type="http://schemas.openxmlformats.org/officeDocument/2006/relationships/webSettings" Target="web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styles" Target="styl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1.emf"/><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0.jp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F6DCB5BDB4842BDA535F0B1DB7396" ma:contentTypeVersion="15" ma:contentTypeDescription="Create a new document." ma:contentTypeScope="" ma:versionID="8b6adf27928d519869e0dba6d412b2eb">
  <xsd:schema xmlns:xsd="http://www.w3.org/2001/XMLSchema" xmlns:xs="http://www.w3.org/2001/XMLSchema" xmlns:p="http://schemas.microsoft.com/office/2006/metadata/properties" xmlns:ns2="e81ca707-e32d-44db-b537-a70383d05be7" xmlns:ns3="079d8cf8-225d-4948-9e8d-af2ea2cb4591" targetNamespace="http://schemas.microsoft.com/office/2006/metadata/properties" ma:root="true" ma:fieldsID="f67a76c34025e47d35b1483700bbd57a" ns2:_="" ns3:_="">
    <xsd:import namespace="e81ca707-e32d-44db-b537-a70383d05be7"/>
    <xsd:import namespace="079d8cf8-225d-4948-9e8d-af2ea2cb45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ca707-e32d-44db-b537-a70383d05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a3cba4-bc88-4fb7-885f-78c4f10ef56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8cf8-225d-4948-9e8d-af2ea2cb45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c5573ac-e9e4-4282-824b-830ff3ae9f7c}" ma:internalName="TaxCatchAll" ma:showField="CatchAllData" ma:web="079d8cf8-225d-4948-9e8d-af2ea2cb45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1ca707-e32d-44db-b537-a70383d05be7">
      <Terms xmlns="http://schemas.microsoft.com/office/infopath/2007/PartnerControls"/>
    </lcf76f155ced4ddcb4097134ff3c332f>
    <TaxCatchAll xmlns="079d8cf8-225d-4948-9e8d-af2ea2cb4591" xsi:nil="true"/>
  </documentManagement>
</p:properties>
</file>

<file path=customXml/itemProps1.xml><?xml version="1.0" encoding="utf-8"?>
<ds:datastoreItem xmlns:ds="http://schemas.openxmlformats.org/officeDocument/2006/customXml" ds:itemID="{B7B17EB3-6080-47D2-8B26-5281DB1E3D01}"/>
</file>

<file path=customXml/itemProps2.xml><?xml version="1.0" encoding="utf-8"?>
<ds:datastoreItem xmlns:ds="http://schemas.openxmlformats.org/officeDocument/2006/customXml" ds:itemID="{A2089477-F535-4986-9B57-22A99400750F}">
  <ds:schemaRefs>
    <ds:schemaRef ds:uri="http://schemas.microsoft.com/sharepoint/v3/contenttype/forms"/>
  </ds:schemaRefs>
</ds:datastoreItem>
</file>

<file path=customXml/itemProps3.xml><?xml version="1.0" encoding="utf-8"?>
<ds:datastoreItem xmlns:ds="http://schemas.openxmlformats.org/officeDocument/2006/customXml" ds:itemID="{346CCF74-D6CF-4CAA-B12A-462489E44417}">
  <ds:schemaRefs>
    <ds:schemaRef ds:uri="http://schemas.microsoft.com/office/2006/metadata/properties"/>
    <ds:schemaRef ds:uri="http://schemas.microsoft.com/office/infopath/2007/PartnerControls"/>
    <ds:schemaRef ds:uri="d53f61d8-7900-4280-81a4-38da29b021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2211</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Raupers</dc:creator>
  <cp:keywords/>
  <cp:lastModifiedBy>Tina Fox</cp:lastModifiedBy>
  <cp:revision>2</cp:revision>
  <dcterms:created xsi:type="dcterms:W3CDTF">2023-07-25T20:34:00Z</dcterms:created>
  <dcterms:modified xsi:type="dcterms:W3CDTF">2023-07-25T20:34:00Z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0x010100A73CBFCE3733AB44A2CDF3AEC84BC47F</vt:lpwstr>
  </property>
</Properties>
</file>